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47" w:rsidRDefault="00077347" w:rsidP="00D26EAB">
      <w:pPr>
        <w:spacing w:after="0" w:line="240" w:lineRule="auto"/>
        <w:jc w:val="center"/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интеллектуальный турнир памяти Л. М. </w:t>
      </w:r>
      <w:proofErr w:type="spellStart"/>
      <w:r>
        <w:rPr>
          <w:sz w:val="28"/>
          <w:szCs w:val="28"/>
        </w:rPr>
        <w:t>Лоповка</w:t>
      </w:r>
      <w:proofErr w:type="spellEnd"/>
      <w:r>
        <w:rPr>
          <w:sz w:val="28"/>
          <w:szCs w:val="28"/>
          <w:lang w:val="uk-UA"/>
        </w:rPr>
        <w:t>. ФИЗИКА.</w:t>
      </w:r>
      <w:proofErr w:type="gramEnd"/>
      <w:r>
        <w:rPr>
          <w:sz w:val="28"/>
          <w:szCs w:val="28"/>
          <w:lang w:val="uk-UA"/>
        </w:rPr>
        <w:t xml:space="preserve"> 2012</w:t>
      </w:r>
    </w:p>
    <w:p w:rsidR="00D26EAB" w:rsidRPr="00A540E4" w:rsidRDefault="00D26EAB" w:rsidP="00D26E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540E4">
        <w:rPr>
          <w:rFonts w:ascii="Times New Roman" w:hAnsi="Times New Roman" w:cs="Times New Roman"/>
          <w:b/>
          <w:sz w:val="24"/>
          <w:szCs w:val="24"/>
        </w:rPr>
        <w:t>Физико-математический конкурс</w:t>
      </w:r>
    </w:p>
    <w:p w:rsidR="00D26EAB" w:rsidRPr="00A540E4" w:rsidRDefault="00D26EAB" w:rsidP="00D26E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0E4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516"/>
        <w:gridCol w:w="2103"/>
        <w:gridCol w:w="8"/>
        <w:gridCol w:w="12"/>
        <w:gridCol w:w="304"/>
        <w:gridCol w:w="2047"/>
        <w:gridCol w:w="26"/>
        <w:gridCol w:w="24"/>
        <w:gridCol w:w="23"/>
        <w:gridCol w:w="290"/>
        <w:gridCol w:w="1701"/>
        <w:gridCol w:w="191"/>
        <w:gridCol w:w="22"/>
        <w:gridCol w:w="496"/>
        <w:gridCol w:w="2551"/>
      </w:tblGrid>
      <w:tr w:rsidR="00A540E4" w:rsidRPr="00A540E4" w:rsidTr="00480BE7">
        <w:tc>
          <w:tcPr>
            <w:tcW w:w="516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98" w:type="dxa"/>
            <w:gridSpan w:val="14"/>
            <w:tcBorders>
              <w:left w:val="single" w:sz="4" w:space="0" w:color="auto"/>
              <w:bottom w:val="single" w:sz="4" w:space="0" w:color="000000" w:themeColor="text1"/>
            </w:tcBorders>
          </w:tcPr>
          <w:p w:rsidR="00A540E4" w:rsidRPr="00A540E4" w:rsidRDefault="00A540E4" w:rsidP="00A54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В цилиндрический сосуд </w:t>
            </w:r>
            <w:proofErr w:type="gramStart"/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налиты</w:t>
            </w:r>
            <w:proofErr w:type="gramEnd"/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ртуть, вода и керосин. Определите общее давление, которое оказывают жидкости на дно сосуда, если объемы всех жидкостей равны, а верхний уровень керосина находится на высоте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12см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от дна сосуда.</w:t>
            </w:r>
          </w:p>
        </w:tc>
      </w:tr>
      <w:tr w:rsidR="00D26EAB" w:rsidRPr="00A540E4" w:rsidTr="00A540E4">
        <w:tc>
          <w:tcPr>
            <w:tcW w:w="516" w:type="dxa"/>
            <w:tcBorders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26E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A540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 </w:t>
            </w:r>
            <w:r w:rsidRPr="00A540E4">
              <w:rPr>
                <w:rFonts w:ascii="Times New Roman" w:eastAsia="TimesNewRomanPSMT" w:hAnsi="Times New Roman" w:cs="Times New Roman"/>
                <w:sz w:val="20"/>
                <w:szCs w:val="20"/>
              </w:rPr>
              <w:t>= 5,44 кПа.</w:t>
            </w:r>
          </w:p>
        </w:tc>
        <w:tc>
          <w:tcPr>
            <w:tcW w:w="2371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Pr="00A540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 </w:t>
            </w:r>
            <w:r w:rsidRPr="00A540E4">
              <w:rPr>
                <w:rFonts w:ascii="Times New Roman" w:eastAsia="TimesNewRomanPSMT" w:hAnsi="Times New Roman" w:cs="Times New Roman"/>
                <w:sz w:val="20"/>
                <w:szCs w:val="20"/>
              </w:rPr>
              <w:t>= 6,16 кПа.</w:t>
            </w:r>
          </w:p>
        </w:tc>
        <w:tc>
          <w:tcPr>
            <w:tcW w:w="2255" w:type="dxa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26E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A540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 </w:t>
            </w:r>
            <w:r w:rsidRPr="00A540E4">
              <w:rPr>
                <w:rFonts w:ascii="Times New Roman" w:eastAsia="TimesNewRomanPSMT" w:hAnsi="Times New Roman" w:cs="Times New Roman"/>
                <w:sz w:val="20"/>
                <w:szCs w:val="20"/>
              </w:rPr>
              <w:t>= 0,72 кПа.</w:t>
            </w:r>
          </w:p>
        </w:tc>
        <w:tc>
          <w:tcPr>
            <w:tcW w:w="3069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D26EAB" w:rsidRPr="00A540E4" w:rsidRDefault="00D26EAB" w:rsidP="00B01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B0140A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Правильного ответа нет </w:t>
            </w:r>
          </w:p>
        </w:tc>
      </w:tr>
      <w:tr w:rsidR="00A540E4" w:rsidRPr="00A540E4" w:rsidTr="00A540E4">
        <w:tc>
          <w:tcPr>
            <w:tcW w:w="516" w:type="dxa"/>
            <w:tcBorders>
              <w:top w:val="single" w:sz="12" w:space="0" w:color="auto"/>
              <w:righ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98" w:type="dxa"/>
            <w:gridSpan w:val="14"/>
            <w:tcBorders>
              <w:top w:val="single" w:sz="12" w:space="0" w:color="auto"/>
              <w:left w:val="single" w:sz="4" w:space="0" w:color="auto"/>
            </w:tcBorders>
          </w:tcPr>
          <w:p w:rsidR="00A540E4" w:rsidRPr="00A540E4" w:rsidRDefault="00A540E4" w:rsidP="001D73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Плавающее тело вытесняет керосин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120см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. Какой объем воды будет вытеснять это тело? Определите массу тела.</w:t>
            </w:r>
          </w:p>
        </w:tc>
      </w:tr>
      <w:tr w:rsidR="00D26EAB" w:rsidRPr="00A540E4" w:rsidTr="00A540E4">
        <w:tc>
          <w:tcPr>
            <w:tcW w:w="516" w:type="dxa"/>
            <w:tcBorders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E735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E73519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519" w:rsidRPr="00A540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 </w:t>
            </w:r>
            <w:r w:rsidR="00E73519" w:rsidRPr="00A540E4">
              <w:rPr>
                <w:rFonts w:ascii="Times New Roman" w:eastAsia="TimesNewRomanPSMT" w:hAnsi="Times New Roman" w:cs="Times New Roman"/>
                <w:sz w:val="24"/>
                <w:szCs w:val="24"/>
              </w:rPr>
              <w:t>= 96</w:t>
            </w:r>
            <w:r w:rsidR="00AD5625" w:rsidRPr="00AD5625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г</w:t>
            </w:r>
            <w:r w:rsidR="00E73519" w:rsidRPr="00A540E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., </w:t>
            </w:r>
            <w:r w:rsidR="002B34D3" w:rsidRPr="00A540E4">
              <w:rPr>
                <w:rFonts w:ascii="Times New Roman" w:eastAsia="TimesNewRomanPSMT" w:hAnsi="Times New Roman" w:cs="Times New Roman"/>
                <w:position w:val="-10"/>
                <w:sz w:val="24"/>
                <w:szCs w:val="24"/>
              </w:rPr>
              <w:object w:dxaOrig="11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85pt;height:18.6pt" o:ole="">
                  <v:imagedata r:id="rId5" o:title=""/>
                </v:shape>
                <o:OLEObject Type="Embed" ProgID="Equation.3" ShapeID="_x0000_i1025" DrawAspect="Content" ObjectID="_1394884246" r:id="rId6"/>
              </w:object>
            </w:r>
          </w:p>
        </w:tc>
        <w:tc>
          <w:tcPr>
            <w:tcW w:w="237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2B3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2B34D3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4D3" w:rsidRPr="00A540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 </w:t>
            </w:r>
            <w:r w:rsidR="002B34D3" w:rsidRPr="00A540E4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= 100г.,</w:t>
            </w:r>
            <w:r w:rsidR="002B34D3" w:rsidRPr="00A540E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2B34D3" w:rsidRPr="00A540E4">
              <w:rPr>
                <w:rFonts w:ascii="Times New Roman" w:eastAsia="TimesNewRomanPSMT" w:hAnsi="Times New Roman" w:cs="Times New Roman"/>
                <w:position w:val="-10"/>
                <w:sz w:val="24"/>
                <w:szCs w:val="24"/>
              </w:rPr>
              <w:object w:dxaOrig="1120" w:dyaOrig="360">
                <v:shape id="_x0000_i1026" type="#_x0000_t75" style="width:55.85pt;height:18.6pt" o:ole="">
                  <v:imagedata r:id="rId7" o:title=""/>
                </v:shape>
                <o:OLEObject Type="Embed" ProgID="Equation.3" ShapeID="_x0000_i1026" DrawAspect="Content" ObjectID="_1394884247" r:id="rId8"/>
              </w:object>
            </w:r>
          </w:p>
        </w:tc>
        <w:tc>
          <w:tcPr>
            <w:tcW w:w="2251" w:type="dxa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2B3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2B34D3" w:rsidRPr="00A540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m </w:t>
            </w:r>
            <w:r w:rsidR="002B34D3" w:rsidRPr="00A540E4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= 96г., </w:t>
            </w:r>
            <w:r w:rsidR="002B34D3" w:rsidRPr="00A540E4">
              <w:rPr>
                <w:rFonts w:ascii="Times New Roman" w:eastAsia="TimesNewRomanPSMT" w:hAnsi="Times New Roman" w:cs="Times New Roman"/>
                <w:position w:val="-10"/>
                <w:sz w:val="24"/>
                <w:szCs w:val="24"/>
              </w:rPr>
              <w:object w:dxaOrig="1219" w:dyaOrig="360">
                <v:shape id="_x0000_i1027" type="#_x0000_t75" style="width:60.85pt;height:18.6pt" o:ole="">
                  <v:imagedata r:id="rId9" o:title=""/>
                </v:shape>
                <o:OLEObject Type="Embed" ProgID="Equation.3" ShapeID="_x0000_i1027" DrawAspect="Content" ObjectID="_1394884248" r:id="rId10"/>
              </w:object>
            </w:r>
          </w:p>
        </w:tc>
        <w:tc>
          <w:tcPr>
            <w:tcW w:w="3047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:rsidR="00D26EAB" w:rsidRPr="00A540E4" w:rsidRDefault="00D26EAB" w:rsidP="002B3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2B34D3" w:rsidRPr="00A540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m </w:t>
            </w:r>
            <w:r w:rsidR="002B34D3" w:rsidRPr="00A540E4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= 144г., </w:t>
            </w:r>
            <w:r w:rsidR="002B34D3" w:rsidRPr="00A540E4">
              <w:rPr>
                <w:rFonts w:ascii="Times New Roman" w:eastAsia="TimesNewRomanPSMT" w:hAnsi="Times New Roman" w:cs="Times New Roman"/>
                <w:i/>
                <w:position w:val="-10"/>
                <w:sz w:val="24"/>
                <w:szCs w:val="24"/>
              </w:rPr>
              <w:object w:dxaOrig="1219" w:dyaOrig="360">
                <v:shape id="_x0000_i1028" type="#_x0000_t75" style="width:60.85pt;height:18.6pt" o:ole="">
                  <v:imagedata r:id="rId11" o:title=""/>
                </v:shape>
                <o:OLEObject Type="Embed" ProgID="Equation.3" ShapeID="_x0000_i1028" DrawAspect="Content" ObjectID="_1394884249" r:id="rId12"/>
              </w:object>
            </w:r>
          </w:p>
        </w:tc>
      </w:tr>
      <w:tr w:rsidR="00A540E4" w:rsidRPr="00A540E4" w:rsidTr="00A540E4">
        <w:tc>
          <w:tcPr>
            <w:tcW w:w="516" w:type="dxa"/>
            <w:tcBorders>
              <w:top w:val="single" w:sz="12" w:space="0" w:color="auto"/>
              <w:righ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98" w:type="dxa"/>
            <w:gridSpan w:val="14"/>
            <w:tcBorders>
              <w:top w:val="single" w:sz="12" w:space="0" w:color="auto"/>
              <w:lef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Стержень, на одном конце которого подвешен груз весом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120Н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, будет находиться в горизонтальном положении, если его подпереть на расстоянии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1/5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 длины стержня от груза. Чему равен вес стержня?</w:t>
            </w:r>
          </w:p>
        </w:tc>
      </w:tr>
      <w:tr w:rsidR="00D26EAB" w:rsidRPr="00A540E4" w:rsidTr="00A540E4">
        <w:tc>
          <w:tcPr>
            <w:tcW w:w="516" w:type="dxa"/>
            <w:tcBorders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A57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</w:t>
            </w:r>
            <w:r w:rsidR="00717FA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 xml:space="preserve">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71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</w:rPr>
              <w:t>8 г.</w:t>
            </w:r>
          </w:p>
        </w:tc>
        <w:tc>
          <w:tcPr>
            <w:tcW w:w="2413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</w:t>
            </w:r>
            <w:r w:rsidR="00717FA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 xml:space="preserve">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71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180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2205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A57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</w:t>
            </w:r>
            <w:r w:rsidR="00717FA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 xml:space="preserve">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71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069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</w:t>
            </w:r>
            <w:r w:rsidR="00717FA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 xml:space="preserve">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71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80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A540E4" w:rsidRPr="00A540E4" w:rsidTr="00A540E4">
        <w:tc>
          <w:tcPr>
            <w:tcW w:w="516" w:type="dxa"/>
            <w:tcBorders>
              <w:top w:val="single" w:sz="12" w:space="0" w:color="auto"/>
              <w:righ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29" w:type="dxa"/>
            <w:gridSpan w:val="11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540E4" w:rsidRPr="00A540E4" w:rsidRDefault="00A540E4" w:rsidP="00A57B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С какой силой натянут трос в точке</w:t>
            </w:r>
            <w:proofErr w:type="gramStart"/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, если вес груза равен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100Н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069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9376" cy="740588"/>
                  <wp:effectExtent l="19050" t="0" r="0" b="0"/>
                  <wp:docPr id="1" name="Рисунок 0" descr="физмат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измат_0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376" cy="740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EAB" w:rsidRPr="00A540E4" w:rsidTr="00A540E4">
        <w:tc>
          <w:tcPr>
            <w:tcW w:w="516" w:type="dxa"/>
            <w:tcBorders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 100</w:t>
            </w:r>
            <w:r w:rsidR="0071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2436" w:type="dxa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200 Н</w:t>
            </w:r>
          </w:p>
        </w:tc>
        <w:tc>
          <w:tcPr>
            <w:tcW w:w="218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300 Н</w:t>
            </w:r>
          </w:p>
        </w:tc>
        <w:tc>
          <w:tcPr>
            <w:tcW w:w="3069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57B4E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400 Н</w:t>
            </w:r>
          </w:p>
        </w:tc>
      </w:tr>
      <w:tr w:rsidR="00A540E4" w:rsidRPr="00A540E4" w:rsidTr="00A540E4">
        <w:tc>
          <w:tcPr>
            <w:tcW w:w="516" w:type="dxa"/>
            <w:tcBorders>
              <w:top w:val="single" w:sz="12" w:space="0" w:color="auto"/>
              <w:righ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798" w:type="dxa"/>
            <w:gridSpan w:val="14"/>
            <w:tcBorders>
              <w:top w:val="single" w:sz="12" w:space="0" w:color="auto"/>
              <w:left w:val="single" w:sz="4" w:space="0" w:color="auto"/>
            </w:tcBorders>
          </w:tcPr>
          <w:p w:rsidR="00A540E4" w:rsidRPr="00A540E4" w:rsidRDefault="00A540E4" w:rsidP="00717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Один из дней в Санкт-Петербурге и Тбилиси выдался солнечным.     а) </w:t>
            </w:r>
            <w:r w:rsidR="0071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каком из этих городов тени от штанг футбольных ворот на стадионах в полдень были наибольшими?     б) </w:t>
            </w:r>
            <w:r w:rsidR="0071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акова длина теней от перекладин футбольных ворот была в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часов на стадионах Киева, если и в Киеве день был солнечным?</w:t>
            </w:r>
            <w:proofErr w:type="gramEnd"/>
          </w:p>
        </w:tc>
      </w:tr>
      <w:tr w:rsidR="00D26EAB" w:rsidRPr="00A540E4" w:rsidTr="00A540E4">
        <w:tc>
          <w:tcPr>
            <w:tcW w:w="516" w:type="dxa"/>
            <w:tcBorders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0F0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0F0DC4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 Наибольшие тени в С.П., наименьшие в Тбилиси, длина тени перекладины ворот в Киеве составляет 3/2 от длины перекладины ворот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0F0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0F0DC4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Наибольшие тени в Тбилиси, наименьшие в С.П., длина тени перекладины ворот в Киеве 3/2 от длины перекладины ворот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0F0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0F0DC4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Наибольшие тени в С.П., наименьшие в Тбилиси, длина тени от перекладины в Киеве равна длине перекладины ворот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2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0F0DC4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Наибольшие тени в Тбилиси, наименьшие в С.П., длина тени от перекладины в Киеве равна длине перекладины ворот</w:t>
            </w:r>
          </w:p>
        </w:tc>
      </w:tr>
      <w:tr w:rsidR="00A540E4" w:rsidRPr="00A540E4" w:rsidTr="00A540E4">
        <w:tc>
          <w:tcPr>
            <w:tcW w:w="516" w:type="dxa"/>
            <w:tcBorders>
              <w:top w:val="single" w:sz="12" w:space="0" w:color="auto"/>
              <w:righ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798" w:type="dxa"/>
            <w:gridSpan w:val="14"/>
            <w:tcBorders>
              <w:top w:val="single" w:sz="12" w:space="0" w:color="auto"/>
              <w:lef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С помощью линзы на экране получено перевернутое изображение пламени свечи. Как изменится величина этого изображения, если часть линзы заслонить листом картона?</w:t>
            </w:r>
          </w:p>
        </w:tc>
      </w:tr>
      <w:tr w:rsidR="00D26EAB" w:rsidRPr="00A540E4" w:rsidTr="00A540E4">
        <w:tc>
          <w:tcPr>
            <w:tcW w:w="516" w:type="dxa"/>
            <w:tcBorders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4D0C01" w:rsidRPr="00A540E4">
              <w:rPr>
                <w:rFonts w:ascii="Times New Roman" w:hAnsi="Times New Roman" w:cs="Times New Roman"/>
                <w:sz w:val="24"/>
                <w:szCs w:val="24"/>
              </w:rPr>
              <w:t>Не изменится</w:t>
            </w:r>
          </w:p>
        </w:tc>
        <w:tc>
          <w:tcPr>
            <w:tcW w:w="2436" w:type="dxa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4D0C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4D0C0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Увеличится </w:t>
            </w:r>
          </w:p>
        </w:tc>
        <w:tc>
          <w:tcPr>
            <w:tcW w:w="199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4D0C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4D0C0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Уменьшится</w:t>
            </w:r>
          </w:p>
        </w:tc>
        <w:tc>
          <w:tcPr>
            <w:tcW w:w="3260" w:type="dxa"/>
            <w:gridSpan w:val="4"/>
            <w:tcBorders>
              <w:left w:val="single" w:sz="4" w:space="0" w:color="auto"/>
              <w:bottom w:val="single" w:sz="12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D0C0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 Уменьшится и станет «шире»</w:t>
            </w:r>
          </w:p>
        </w:tc>
      </w:tr>
      <w:tr w:rsidR="00A540E4" w:rsidRPr="00A540E4" w:rsidTr="00A540E4">
        <w:tc>
          <w:tcPr>
            <w:tcW w:w="516" w:type="dxa"/>
            <w:tcBorders>
              <w:top w:val="single" w:sz="12" w:space="0" w:color="auto"/>
              <w:righ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798" w:type="dxa"/>
            <w:gridSpan w:val="14"/>
            <w:tcBorders>
              <w:top w:val="single" w:sz="12" w:space="0" w:color="auto"/>
              <w:left w:val="single" w:sz="4" w:space="0" w:color="auto"/>
            </w:tcBorders>
          </w:tcPr>
          <w:p w:rsidR="00A540E4" w:rsidRPr="00A540E4" w:rsidRDefault="00A540E4" w:rsidP="00A54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Плоская льдина площадью поперечного сечения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=1м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и толщиной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=0,4м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плавает в воде. Какую работу надо совершить, чтобы льдину полностью погрузить в воду</w:t>
            </w:r>
            <w:proofErr w:type="gramStart"/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?  (</w:t>
            </w:r>
            <w:r w:rsidRPr="00A540E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80" w:dyaOrig="620">
                <v:shape id="_x0000_i1029" type="#_x0000_t75" style="width:64.55pt;height:31.05pt" o:ole="">
                  <v:imagedata r:id="rId14" o:title=""/>
                </v:shape>
                <o:OLEObject Type="Embed" ProgID="Equation.3" ShapeID="_x0000_i1029" DrawAspect="Content" ObjectID="_1394884250" r:id="rId15"/>
              </w:objec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D26EAB" w:rsidRPr="00A540E4" w:rsidTr="00A540E4">
        <w:tc>
          <w:tcPr>
            <w:tcW w:w="516" w:type="dxa"/>
            <w:tcBorders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666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5,5 Дж</w:t>
            </w:r>
          </w:p>
        </w:tc>
        <w:tc>
          <w:tcPr>
            <w:tcW w:w="2436" w:type="dxa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FB7E36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7,84 Дж</w:t>
            </w:r>
          </w:p>
        </w:tc>
        <w:tc>
          <w:tcPr>
            <w:tcW w:w="218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666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 15,68 Дж</w:t>
            </w:r>
          </w:p>
        </w:tc>
        <w:tc>
          <w:tcPr>
            <w:tcW w:w="3069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 Правильного ответа нет</w:t>
            </w:r>
          </w:p>
        </w:tc>
      </w:tr>
      <w:tr w:rsidR="00A540E4" w:rsidRPr="00A540E4" w:rsidTr="00A540E4">
        <w:tc>
          <w:tcPr>
            <w:tcW w:w="516" w:type="dxa"/>
            <w:tcBorders>
              <w:top w:val="single" w:sz="12" w:space="0" w:color="auto"/>
              <w:righ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798" w:type="dxa"/>
            <w:gridSpan w:val="14"/>
            <w:tcBorders>
              <w:top w:val="single" w:sz="12" w:space="0" w:color="auto"/>
              <w:left w:val="single" w:sz="4" w:space="0" w:color="auto"/>
            </w:tcBorders>
          </w:tcPr>
          <w:p w:rsidR="00A540E4" w:rsidRPr="00A540E4" w:rsidRDefault="00A540E4" w:rsidP="006666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В калориметр, содержащий лед массой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100г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proofErr w:type="gramStart"/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°С</w:t>
            </w:r>
            <w:proofErr w:type="gramEnd"/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, впустили пар при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100°С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. Сколько воды окажется в калориметре после того, как весь лед растает?</w:t>
            </w:r>
          </w:p>
        </w:tc>
      </w:tr>
      <w:tr w:rsidR="00D26EAB" w:rsidRPr="00A540E4" w:rsidTr="00A540E4">
        <w:tc>
          <w:tcPr>
            <w:tcW w:w="516" w:type="dxa"/>
            <w:tcBorders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666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100 г  </w:t>
            </w:r>
          </w:p>
        </w:tc>
        <w:tc>
          <w:tcPr>
            <w:tcW w:w="2436" w:type="dxa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666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615F46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6631" w:rsidRPr="00A540E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30" type="#_x0000_t75" style="width:9.95pt;height:9.95pt" o:ole="">
                  <v:imagedata r:id="rId16" o:title=""/>
                </v:shape>
                <o:OLEObject Type="Embed" ProgID="Equation.3" ShapeID="_x0000_i1030" DrawAspect="Content" ObjectID="_1394884251" r:id="rId17"/>
              </w:objec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>113 г.</w:t>
            </w:r>
          </w:p>
        </w:tc>
        <w:tc>
          <w:tcPr>
            <w:tcW w:w="218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6631" w:rsidRPr="00A540E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31" type="#_x0000_t75" style="width:9.95pt;height:9.95pt" o:ole="">
                  <v:imagedata r:id="rId16" o:title=""/>
                </v:shape>
                <o:OLEObject Type="Embed" ProgID="Equation.3" ShapeID="_x0000_i1031" DrawAspect="Content" ObjectID="_1394884252" r:id="rId18"/>
              </w:objec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>115 г</w:t>
            </w:r>
          </w:p>
        </w:tc>
        <w:tc>
          <w:tcPr>
            <w:tcW w:w="3069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D26EAB" w:rsidRPr="00A540E4" w:rsidRDefault="00D26EAB" w:rsidP="0066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Правильного ответа нет</w:t>
            </w:r>
          </w:p>
        </w:tc>
      </w:tr>
      <w:tr w:rsidR="00A540E4" w:rsidRPr="00A540E4" w:rsidTr="00A540E4">
        <w:tc>
          <w:tcPr>
            <w:tcW w:w="516" w:type="dxa"/>
            <w:tcBorders>
              <w:top w:val="single" w:sz="12" w:space="0" w:color="auto"/>
              <w:righ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798" w:type="dxa"/>
            <w:gridSpan w:val="14"/>
            <w:tcBorders>
              <w:top w:val="single" w:sz="12" w:space="0" w:color="auto"/>
              <w:lef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Бронетранспортер движется параллельно линии железной колеи со скоростью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36км/ч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и обстреливает из пулемета железнодорожный состав, идущий встречным курсом с такой же скоростью. На каком расстоянии расположатся пулевые отверстия в вагонах поезда, если пулемет делает </w:t>
            </w:r>
            <w:r w:rsidRPr="00A540E4">
              <w:rPr>
                <w:rFonts w:ascii="Times New Roman" w:hAnsi="Times New Roman" w:cs="Times New Roman"/>
                <w:i/>
                <w:sz w:val="24"/>
                <w:szCs w:val="24"/>
              </w:rPr>
              <w:t>900</w:t>
            </w: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выстрелов в минуту, направленных перпендикулярно к линии перемещения поезда? </w:t>
            </w:r>
          </w:p>
        </w:tc>
      </w:tr>
      <w:tr w:rsidR="00D26EAB" w:rsidRPr="00A540E4" w:rsidTr="00A540E4">
        <w:tc>
          <w:tcPr>
            <w:tcW w:w="516" w:type="dxa"/>
            <w:tcBorders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4,8 м</w:t>
            </w:r>
          </w:p>
        </w:tc>
        <w:tc>
          <w:tcPr>
            <w:tcW w:w="2436" w:type="dxa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2,67 м</w:t>
            </w:r>
          </w:p>
        </w:tc>
        <w:tc>
          <w:tcPr>
            <w:tcW w:w="218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615F46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1,33 м</w:t>
            </w:r>
          </w:p>
        </w:tc>
        <w:tc>
          <w:tcPr>
            <w:tcW w:w="3069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Правильного ответа нет</w:t>
            </w:r>
          </w:p>
        </w:tc>
      </w:tr>
      <w:tr w:rsidR="00A540E4" w:rsidRPr="00A540E4" w:rsidTr="00A540E4">
        <w:tc>
          <w:tcPr>
            <w:tcW w:w="516" w:type="dxa"/>
            <w:tcBorders>
              <w:top w:val="single" w:sz="12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540E4" w:rsidRPr="00A540E4" w:rsidRDefault="00A540E4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798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000000" w:themeColor="text1"/>
            </w:tcBorders>
          </w:tcPr>
          <w:p w:rsidR="00A540E4" w:rsidRPr="00A540E4" w:rsidRDefault="00A540E4" w:rsidP="00666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На улице целый день моросит холодный осенний дождь. В кухне повесили для просушки выстиранное белье. Быстрее ли оно высохнет, если открыть форточку?</w:t>
            </w:r>
          </w:p>
        </w:tc>
      </w:tr>
      <w:tr w:rsidR="00D26EAB" w:rsidRPr="00A540E4" w:rsidTr="00A540E4">
        <w:tc>
          <w:tcPr>
            <w:tcW w:w="516" w:type="dxa"/>
            <w:tcBorders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Да, быстрее</w:t>
            </w:r>
          </w:p>
        </w:tc>
        <w:tc>
          <w:tcPr>
            <w:tcW w:w="2436" w:type="dxa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DE1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Нет, медленнее</w:t>
            </w:r>
          </w:p>
        </w:tc>
        <w:tc>
          <w:tcPr>
            <w:tcW w:w="218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26EAB" w:rsidRPr="00A540E4" w:rsidRDefault="00D26EAB" w:rsidP="00666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Не повлияет на скорость высыхания белья</w:t>
            </w:r>
          </w:p>
        </w:tc>
        <w:tc>
          <w:tcPr>
            <w:tcW w:w="3069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D26EAB" w:rsidRPr="00A540E4" w:rsidRDefault="00D26EAB" w:rsidP="0066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0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666631" w:rsidRPr="00A540E4">
              <w:rPr>
                <w:rFonts w:ascii="Times New Roman" w:hAnsi="Times New Roman" w:cs="Times New Roman"/>
                <w:sz w:val="24"/>
                <w:szCs w:val="24"/>
              </w:rPr>
              <w:t xml:space="preserve"> Зависит от целого ряда факторов, в том числе количества белья </w:t>
            </w:r>
          </w:p>
        </w:tc>
      </w:tr>
    </w:tbl>
    <w:p w:rsidR="00D26EAB" w:rsidRPr="00A540E4" w:rsidRDefault="00D26EAB" w:rsidP="00A540E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19"/>
          <w:szCs w:val="19"/>
        </w:rPr>
      </w:pPr>
    </w:p>
    <w:sectPr w:rsidR="00D26EAB" w:rsidRPr="00A540E4" w:rsidSect="0066663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6EAB"/>
    <w:rsid w:val="00037DA0"/>
    <w:rsid w:val="00077347"/>
    <w:rsid w:val="000F0DC4"/>
    <w:rsid w:val="001D73D0"/>
    <w:rsid w:val="002B34D3"/>
    <w:rsid w:val="0039229D"/>
    <w:rsid w:val="003B7D84"/>
    <w:rsid w:val="004D0C01"/>
    <w:rsid w:val="005E62DF"/>
    <w:rsid w:val="00615F46"/>
    <w:rsid w:val="00666631"/>
    <w:rsid w:val="0069269D"/>
    <w:rsid w:val="00717FAF"/>
    <w:rsid w:val="0079378C"/>
    <w:rsid w:val="008A7D03"/>
    <w:rsid w:val="00957E11"/>
    <w:rsid w:val="0098104C"/>
    <w:rsid w:val="009D0114"/>
    <w:rsid w:val="00A33EDD"/>
    <w:rsid w:val="00A34695"/>
    <w:rsid w:val="00A540E4"/>
    <w:rsid w:val="00A57B4E"/>
    <w:rsid w:val="00AD5625"/>
    <w:rsid w:val="00B0140A"/>
    <w:rsid w:val="00BA5A8A"/>
    <w:rsid w:val="00C07C59"/>
    <w:rsid w:val="00D26EAB"/>
    <w:rsid w:val="00D404C9"/>
    <w:rsid w:val="00E73519"/>
    <w:rsid w:val="00EF4090"/>
    <w:rsid w:val="00FB7E36"/>
    <w:rsid w:val="00FD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E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6E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jpe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Лариса</cp:lastModifiedBy>
  <cp:revision>6</cp:revision>
  <cp:lastPrinted>2012-03-27T22:05:00Z</cp:lastPrinted>
  <dcterms:created xsi:type="dcterms:W3CDTF">2012-03-27T21:58:00Z</dcterms:created>
  <dcterms:modified xsi:type="dcterms:W3CDTF">2012-04-02T12:04:00Z</dcterms:modified>
</cp:coreProperties>
</file>